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ind w:right="-11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/2023</w:t>
      </w:r>
    </w:p>
    <w:p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>
      <w:pPr>
        <w:pStyle w:val="NoSpacing"/>
        <w:rPr/>
      </w:pPr>
      <w:r>
        <w:rPr>
          <w:rFonts w:ascii="Times New Roman" w:hAnsi="Times New Roman"/>
          <w:b/>
          <w:sz w:val="24"/>
          <w:szCs w:val="24"/>
          <w:u w:val="single"/>
        </w:rPr>
        <w:t>ZASEDÁNÍ ZASTUPITELSTVA OBCE SMĚDČICE 30.5. 2023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a čas konání 30. 5. 2023 v 18:30 hod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konání: Obecní dům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/>
      </w:pPr>
      <w:r>
        <w:rPr>
          <w:rFonts w:ascii="Times New Roman" w:hAnsi="Times New Roman"/>
          <w:b/>
          <w:sz w:val="24"/>
          <w:szCs w:val="24"/>
          <w:u w:val="single"/>
        </w:rPr>
        <w:t>Přítomni:</w:t>
      </w:r>
      <w:r>
        <w:rPr>
          <w:rFonts w:ascii="Times New Roman" w:hAnsi="Times New Roman"/>
          <w:sz w:val="24"/>
          <w:szCs w:val="24"/>
        </w:rPr>
        <w:t xml:space="preserve"> J. Šrédlová, N. Zdvořanová, A. Racková, Z. Skála, </w:t>
      </w:r>
      <w:r>
        <w:rPr>
          <w:rFonts w:ascii="Times New Roman" w:hAnsi="Times New Roman"/>
          <w:bCs/>
          <w:sz w:val="24"/>
          <w:szCs w:val="24"/>
        </w:rPr>
        <w:t>P.</w:t>
      </w:r>
      <w:r>
        <w:rPr>
          <w:rFonts w:ascii="Times New Roman" w:hAnsi="Times New Roman"/>
          <w:sz w:val="24"/>
          <w:szCs w:val="24"/>
        </w:rPr>
        <w:t xml:space="preserve"> Šmídová, P. Suchý</w:t>
      </w:r>
    </w:p>
    <w:p>
      <w:pPr>
        <w:pStyle w:val="NoSpacing"/>
        <w:rPr/>
      </w:pPr>
      <w:r>
        <w:rPr>
          <w:rFonts w:ascii="Times New Roman" w:hAnsi="Times New Roman"/>
          <w:b/>
          <w:sz w:val="24"/>
          <w:szCs w:val="24"/>
          <w:u w:val="single"/>
        </w:rPr>
        <w:t>Omluveni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J. Suchá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je usnášeníschopné.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/>
      </w:pPr>
      <w:r>
        <w:rPr>
          <w:rFonts w:ascii="Times New Roman" w:hAnsi="Times New Roman"/>
          <w:b/>
          <w:sz w:val="24"/>
          <w:szCs w:val="24"/>
          <w:u w:val="single"/>
        </w:rPr>
        <w:t>1. Zapisovatelem byla určena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P. Šmídová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2. Ověřovateli byli zvoleni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N. Zdvořanová, Z. Skála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6          Proti 0           Zdržel se 0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3. Schválení programu zasedání zastupitelstva obce:</w:t>
      </w:r>
    </w:p>
    <w:p>
      <w:pPr>
        <w:pStyle w:val="NoSpacing"/>
        <w:rPr/>
      </w:pPr>
      <w:r>
        <w:rPr/>
      </w:r>
    </w:p>
    <w:p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Schválení přidaných bodů programu: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Dodatek ke smlouvě o užití, implementaci a provozní podpoře (Helios Fenix)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6           Proti 0           Zdržel se 0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Program:</w:t>
      </w:r>
    </w:p>
    <w:p>
      <w:pPr>
        <w:pStyle w:val="NoSpacing"/>
        <w:spacing w:lineRule="auto" w:line="360" w:before="0" w:after="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Určení zapisovatele</w:t>
      </w:r>
    </w:p>
    <w:p>
      <w:pPr>
        <w:pStyle w:val="NoSpacing"/>
        <w:spacing w:lineRule="auto" w:line="360" w:before="0" w:after="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Volba ověřovatelů</w:t>
      </w:r>
    </w:p>
    <w:p>
      <w:pPr>
        <w:pStyle w:val="NoSpacing"/>
        <w:spacing w:lineRule="auto" w:line="360" w:before="0" w:after="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Schválení programu</w:t>
      </w:r>
    </w:p>
    <w:p>
      <w:pPr>
        <w:pStyle w:val="NormalWeb"/>
        <w:shd w:val="clear" w:color="auto" w:fill="FFFFFF"/>
        <w:spacing w:lineRule="auto" w:line="360" w:before="0" w:after="0"/>
        <w:contextualSpacing/>
        <w:rPr/>
      </w:pPr>
      <w:r>
        <w:rPr>
          <w:bCs/>
        </w:rPr>
        <w:t>4. Nabídka na poskytnutí autorského dozoru vodovod a kanalizace</w:t>
      </w:r>
    </w:p>
    <w:p>
      <w:pPr>
        <w:pStyle w:val="NormalWeb"/>
        <w:shd w:val="clear" w:color="auto" w:fill="FFFFFF"/>
        <w:spacing w:lineRule="auto" w:line="360" w:before="0" w:after="0"/>
        <w:contextualSpacing/>
        <w:rPr/>
      </w:pPr>
      <w:r>
        <w:rPr/>
        <w:t>5. Vývoj přípravy realizace vodovodu a kanalizace</w:t>
      </w:r>
    </w:p>
    <w:p>
      <w:pPr>
        <w:pStyle w:val="BodyText"/>
        <w:widowControl/>
        <w:spacing w:lineRule="auto" w:line="360"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Pokračování pronájmu části sběrného místa na odpady</w:t>
      </w:r>
    </w:p>
    <w:p>
      <w:pPr>
        <w:pStyle w:val="BodyText"/>
        <w:widowControl/>
        <w:spacing w:lineRule="auto" w:line="360"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Smlouva o dotaci na dopravní obslužnost – rozšířené spoje</w:t>
      </w:r>
    </w:p>
    <w:p>
      <w:pPr>
        <w:pStyle w:val="NoSpacing"/>
        <w:spacing w:lineRule="auto" w:line="360"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Dodatek ke smlouvě o užití, implementaci a provozní podpoře (Helios Fenix)</w:t>
      </w:r>
    </w:p>
    <w:p>
      <w:pPr>
        <w:pStyle w:val="BodyText"/>
        <w:widowControl/>
        <w:spacing w:lineRule="auto" w:line="360"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Diskuze a připomínky občanů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/>
      </w:pPr>
      <w:r>
        <w:rPr>
          <w:rFonts w:ascii="Times New Roman" w:hAnsi="Times New Roman"/>
          <w:sz w:val="24"/>
          <w:szCs w:val="24"/>
        </w:rPr>
        <w:t>Pro 6           Proti 0           Zdržel se 0</w:t>
      </w:r>
      <w:r>
        <w:rPr>
          <w:rFonts w:ascii="Times New Roman" w:hAnsi="Times New Roman"/>
          <w:bCs/>
          <w:sz w:val="24"/>
          <w:szCs w:val="24"/>
        </w:rPr>
        <w:t xml:space="preserve">         </w:t>
      </w:r>
    </w:p>
    <w:p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NormalWeb"/>
        <w:shd w:val="clear" w:color="auto" w:fill="FFFFFF"/>
        <w:spacing w:before="0" w:after="192"/>
        <w:rPr/>
      </w:pPr>
      <w:r>
        <w:rPr>
          <w:b/>
          <w:u w:val="single"/>
        </w:rPr>
        <w:t xml:space="preserve">4.Zastupitelstvo obce schvaluje  </w:t>
      </w:r>
      <w:r>
        <w:rPr/>
        <w:t xml:space="preserve">  nabídku na autorský dozor vodovod a kanalizace:</w:t>
      </w:r>
    </w:p>
    <w:p>
      <w:pPr>
        <w:pStyle w:val="NormalWeb"/>
        <w:shd w:val="clear" w:color="auto" w:fill="FFFFFF"/>
        <w:spacing w:before="0" w:after="192"/>
        <w:rPr/>
      </w:pPr>
      <w:r>
        <w:rPr/>
        <w:t>firma FIALA PROJEKTY s.r.o. za 290 400,- Kč včetně DPH.</w:t>
      </w:r>
    </w:p>
    <w:p>
      <w:pPr>
        <w:pStyle w:val="NoSpacing"/>
        <w:rPr/>
      </w:pPr>
      <w:r>
        <w:rPr>
          <w:rFonts w:ascii="Times New Roman" w:hAnsi="Times New Roman"/>
          <w:sz w:val="24"/>
          <w:szCs w:val="24"/>
        </w:rPr>
        <w:t xml:space="preserve">Pro 6          Proti 0           Zdržel se 0         </w:t>
      </w:r>
      <w:r>
        <w:rPr>
          <w:rFonts w:ascii="Times New Roman" w:hAnsi="Times New Roman"/>
          <w:bCs/>
          <w:sz w:val="24"/>
          <w:szCs w:val="24"/>
        </w:rPr>
        <w:t>č.j. 26/23</w:t>
      </w:r>
    </w:p>
    <w:p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5. Zastupitelstvo obce schvaluje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>pokračování  záměru pronájmu části sběrného místa na odpady za stejných podmínek.</w:t>
      </w:r>
    </w:p>
    <w:p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Pro 6            Proti 0           Zdržel se 0        č.j. 27/23    </w:t>
      </w:r>
    </w:p>
    <w:p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6. Zastupitelstvo obce schvaluje</w:t>
      </w:r>
      <w:r>
        <w:rPr>
          <w:rFonts w:ascii="Times New Roman" w:hAnsi="Times New Roman"/>
          <w:bCs/>
          <w:sz w:val="24"/>
          <w:szCs w:val="24"/>
        </w:rPr>
        <w:t xml:space="preserve">  Smlouvu  veřejnoprávní o dotaci na dopravní obslužnost ve stejném znění. Jedná se o spoje  místo MHD linky 52, které  jsou brány jako nadstandartní, platba je 68 103,23 Kč</w:t>
      </w:r>
    </w:p>
    <w:p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 6             Proti 0           Zdržel se 0           č.j. 28/23</w:t>
      </w:r>
    </w:p>
    <w:p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Spacing"/>
        <w:rPr/>
      </w:pPr>
      <w:r>
        <w:rPr>
          <w:rFonts w:ascii="Times New Roman" w:hAnsi="Times New Roman"/>
          <w:b/>
          <w:sz w:val="24"/>
          <w:szCs w:val="24"/>
          <w:u w:val="single"/>
        </w:rPr>
        <w:t>7. Zastupitelstvo obce schvaluje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dodatek ke smlouvě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užití, implementaci a provozní podpoře (Helios Fenix) – byly dokoupeny moduly k účetnictví </w:t>
      </w:r>
    </w:p>
    <w:p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 6             Proti 0           Zdržel se 0           č.j. 29/23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>
          <w:rFonts w:ascii="Times New Roman" w:hAnsi="Times New Roman"/>
          <w:b/>
          <w:sz w:val="24"/>
          <w:szCs w:val="24"/>
          <w:u w:val="single"/>
        </w:rPr>
        <w:t>8. Diskuze a připomínky občanů:</w:t>
      </w:r>
    </w:p>
    <w:p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Pan Sosna vznesl návrh, zda by bylo možné v nočních hodinách vypínat VO s ohledem na snížení světelného smogu. Pokud se k návrhu připijí více občanů, bude tento návrh zastupitelstvo projednávat.</w:t>
      </w:r>
    </w:p>
    <w:p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Dopravní značku STOP směrem od Kokotska nelze posílit nápisem na vozovce, dle norem se tam nápis nevejde, ale byla by možnost komunikace na této Y-křižovatce oddělit přerušovanou bílou čárou.</w:t>
      </w:r>
    </w:p>
    <w:p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doporučené vykácení  suchých  nebo nebezpečných  akátů ve Smědčickém kopci bude nutná plošina a uzávěra provozu  komunikace, starostka dojednala s p. Faitem z SÚSPK, že stromy odstraní oni, dřevo si vezmou.</w:t>
      </w:r>
    </w:p>
    <w:p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Světlo na návsi u Honzíků přidáno nebude, protože při budování VO dle pamětníků bylo světlo od Honzíků úmyslně posunuto, aby jim světlo nesvítilo do oken a nyní si většina obyvatel kolem návsi rozšíření osvětlení nepřeje. </w:t>
      </w:r>
    </w:p>
    <w:p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Vysokorychlostní internet nelze založit do země při budování vodovodu a kanalizace – ty budou 3m hluboko pod vozovkou a při opravě by se musela rozkopat vozovka na náklady provozovatele internetu, proto se tyto sítě umisťují mimo komunikaci</w:t>
      </w:r>
    </w:p>
    <w:p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Zasedání ukončeno v19:20 hod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Zapsal: P. Šmídová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Zápis vyhotoven dne 5. 6. 2023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Podpisy ověřovatelů: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Starostka Jana Šrédlová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1-  Oznámení o konání zasedání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č. 2 - Prezenční listina</w:t>
      </w:r>
    </w:p>
    <w:p>
      <w:pPr>
        <w:pStyle w:val="NoSpacing"/>
        <w:rPr/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>
      <w:pPr>
        <w:pStyle w:val="Normal"/>
        <w:widowControl/>
        <w:shd w:val="clear" w:color="auto" w:fill="FFFFFF"/>
        <w:suppressAutoHyphens w:val="false"/>
        <w:spacing w:lineRule="atLeast" w:line="293" w:before="0" w:after="192"/>
        <w:textAlignment w:val="auto"/>
        <w:rPr>
          <w:rFonts w:ascii="Segoe UI" w:hAnsi="Segoe UI" w:eastAsia="Times New Roman" w:cs="Segoe UI"/>
          <w:color w:val="4E4E4E"/>
          <w:kern w:val="0"/>
        </w:rPr>
      </w:pPr>
      <w:r>
        <w:rPr>
          <w:rFonts w:eastAsia="Times New Roman" w:cs="Segoe UI" w:ascii="Segoe UI" w:hAnsi="Segoe UI"/>
          <w:color w:val="4E4E4E"/>
          <w:kern w:val="0"/>
        </w:rPr>
        <w:t> </w:t>
      </w:r>
    </w:p>
    <w:p>
      <w:pPr>
        <w:pStyle w:val="NoSpacing"/>
        <w:rPr/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600" w:charSpace="5324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0">
    <w:charset w:val="01"/>
    <w:family w:val="roman"/>
    <w:pitch w:val="variable"/>
  </w:font>
  <w:font w:name="Segoe U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kern w:val="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Calibri" w:hAnsi="Calibri" w:eastAsia="Calibri" w:cs="Times New Roman"/>
      <w:color w:val="000000"/>
      <w:kern w:val="2"/>
      <w:sz w:val="20"/>
      <w:szCs w:val="20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odsazenChar" w:customStyle="1">
    <w:name w:val="Základní text odsazený Char"/>
    <w:basedOn w:val="DefaultParagraphFont"/>
    <w:qFormat/>
    <w:rPr>
      <w:lang w:eastAsia="en-US"/>
    </w:rPr>
  </w:style>
  <w:style w:type="character" w:styleId="Symbolyproslovn" w:customStyle="1">
    <w:name w:val="Symboly pro číslování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ZhlavChar" w:customStyle="1">
    <w:name w:val="Záhlaví Char"/>
    <w:basedOn w:val="DefaultParagraphFont"/>
    <w:qFormat/>
    <w:rPr/>
  </w:style>
  <w:style w:type="character" w:styleId="ZpatChar" w:customStyle="1">
    <w:name w:val="Zápatí Char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Calibri" w:hAnsi="Calibri" w:eastAsia="Calibri" w:cs="Times New Roman"/>
      <w:color w:val="000000"/>
      <w:kern w:val="2"/>
      <w:sz w:val="22"/>
      <w:szCs w:val="22"/>
      <w:lang w:eastAsia="en-US" w:val="cs-CZ" w:bidi="ar-SA"/>
    </w:rPr>
  </w:style>
  <w:style w:type="paragraph" w:styleId="BodyTextIndent">
    <w:name w:val="Body Text Indent"/>
    <w:basedOn w:val="Normal"/>
    <w:pPr>
      <w:ind w:firstLine="357" w:left="708"/>
      <w:jc w:val="both"/>
    </w:pPr>
    <w:rPr>
      <w:rFonts w:ascii="Times New Roman" w:hAnsi="Times New Roman"/>
      <w:sz w:val="24"/>
    </w:rPr>
  </w:style>
  <w:style w:type="paragraph" w:styleId="NormlnIMP" w:customStyle="1">
    <w:name w:val="Normální_IMP"/>
    <w:basedOn w:val="Normal"/>
    <w:qFormat/>
    <w:pPr>
      <w:spacing w:lineRule="auto" w:line="228"/>
      <w:jc w:val="both"/>
    </w:pPr>
    <w:rPr>
      <w:rFonts w:ascii="Times New Roman" w:hAnsi="Times New Roman"/>
      <w:sz w:val="24"/>
    </w:rPr>
  </w:style>
  <w:style w:type="paragraph" w:styleId="NormalWeb">
    <w:name w:val="Normal (Web)"/>
    <w:basedOn w:val="Normal"/>
    <w:qFormat/>
    <w:pPr>
      <w:widowControl/>
      <w:suppressAutoHyphens w:val="false"/>
      <w:spacing w:before="100" w:after="100"/>
      <w:textAlignment w:val="auto"/>
    </w:pPr>
    <w:rPr>
      <w:rFonts w:ascii="Times New Roman" w:hAnsi="Times New Roman" w:eastAsia="Times New Roman"/>
      <w:kern w:val="0"/>
      <w:sz w:val="24"/>
      <w:szCs w:val="24"/>
    </w:rPr>
  </w:style>
  <w:style w:type="paragraph" w:styleId="Zhlavazpat" w:customStyle="1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pPr>
      <w:widowControl w:val="false"/>
      <w:suppressAutoHyphens w:val="false"/>
      <w:overflowPunct w:val="true"/>
      <w:bidi w:val="0"/>
      <w:spacing w:before="0" w:after="0"/>
      <w:jc w:val="left"/>
      <w:textAlignment w:val="baseline"/>
    </w:pPr>
    <w:rPr>
      <w:rFonts w:ascii="0" w:hAnsi="0" w:eastAsia="Calibri" w:cs="Times New Roman"/>
      <w:color w:val="000000"/>
      <w:kern w:val="2"/>
      <w:sz w:val="24"/>
      <w:szCs w:val="20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0E5E0-F4CA-4CC1-9CB0-1AD69111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LibreOffice/7.6.2.1$MacOSX_AARCH64 LibreOffice_project/56f7684011345957bbf33a7ee678afaf4d2ba333</Application>
  <AppVersion>15.0000</AppVersion>
  <Pages>3</Pages>
  <Words>476</Words>
  <Characters>2549</Characters>
  <CharactersWithSpaces>3298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2023-06-16T10:52:00Z</dcterms:created>
  <dc:creator>Hajkova Martina</dc:creator>
  <dc:description/>
  <dc:language>cs-CZ</dc:language>
  <cp:lastModifiedBy/>
  <dcterms:modified xsi:type="dcterms:W3CDTF">2023-12-19T19:14:12Z</dcterms:modified>
  <cp:revision>5</cp:revision>
  <dc:subject>MAO</dc:subject>
  <dc:title>Smlouva o úvěru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